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4DEC" w:rsidRDefault="009B4DEC" w:rsidP="009B4DEC">
      <w:pPr>
        <w:jc w:val="center"/>
        <w:rPr>
          <w:b/>
          <w:sz w:val="32"/>
          <w:szCs w:val="32"/>
        </w:rPr>
      </w:pPr>
      <w:bookmarkStart w:id="0" w:name="_GoBack"/>
      <w:bookmarkEnd w:id="0"/>
    </w:p>
    <w:p w:rsidR="009B4DEC" w:rsidRDefault="009B4DEC" w:rsidP="009B4DEC">
      <w:pPr>
        <w:jc w:val="center"/>
        <w:rPr>
          <w:b/>
          <w:sz w:val="32"/>
          <w:szCs w:val="32"/>
        </w:rPr>
      </w:pPr>
    </w:p>
    <w:p w:rsidR="009B4DEC" w:rsidRDefault="009B4DEC" w:rsidP="009B4DEC">
      <w:pPr>
        <w:jc w:val="center"/>
        <w:rPr>
          <w:b/>
          <w:sz w:val="32"/>
          <w:szCs w:val="32"/>
        </w:rPr>
      </w:pPr>
    </w:p>
    <w:p w:rsidR="009B4DEC" w:rsidRDefault="009B4DEC" w:rsidP="009B4DEC">
      <w:pPr>
        <w:jc w:val="center"/>
        <w:rPr>
          <w:b/>
          <w:sz w:val="32"/>
          <w:szCs w:val="32"/>
        </w:rPr>
      </w:pPr>
    </w:p>
    <w:p w:rsidR="009B4DEC" w:rsidRPr="00A56594" w:rsidRDefault="009B4DEC" w:rsidP="009B4DEC">
      <w:pPr>
        <w:jc w:val="center"/>
        <w:rPr>
          <w:b/>
          <w:sz w:val="32"/>
          <w:szCs w:val="32"/>
        </w:rPr>
      </w:pPr>
      <w:r w:rsidRPr="00A56594">
        <w:rPr>
          <w:b/>
          <w:sz w:val="32"/>
          <w:szCs w:val="32"/>
        </w:rPr>
        <w:t>MEMORIAL DESCRITIVO</w:t>
      </w:r>
    </w:p>
    <w:p w:rsidR="009B4DEC" w:rsidRPr="00A56594" w:rsidRDefault="009B4DEC" w:rsidP="009B4DEC">
      <w:pPr>
        <w:jc w:val="both"/>
        <w:rPr>
          <w:b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Pr="00475528" w:rsidRDefault="009B4DEC" w:rsidP="009B4DEC">
      <w:pPr>
        <w:jc w:val="both"/>
        <w:rPr>
          <w:b/>
          <w:sz w:val="44"/>
          <w:szCs w:val="32"/>
        </w:rPr>
      </w:pPr>
    </w:p>
    <w:p w:rsidR="009B4DEC" w:rsidRPr="00475528" w:rsidRDefault="009B4DEC" w:rsidP="009B4DEC">
      <w:pPr>
        <w:jc w:val="both"/>
        <w:rPr>
          <w:b/>
          <w:sz w:val="44"/>
          <w:szCs w:val="32"/>
        </w:rPr>
      </w:pPr>
    </w:p>
    <w:p w:rsidR="009B4DEC" w:rsidRPr="00475528" w:rsidRDefault="009B4DEC" w:rsidP="009B4DEC">
      <w:pPr>
        <w:jc w:val="center"/>
        <w:rPr>
          <w:b/>
          <w:sz w:val="32"/>
        </w:rPr>
      </w:pPr>
    </w:p>
    <w:p w:rsidR="009B4DEC" w:rsidRPr="00475528" w:rsidRDefault="009B4DEC" w:rsidP="009B4DEC">
      <w:pPr>
        <w:jc w:val="center"/>
        <w:rPr>
          <w:b/>
          <w:sz w:val="32"/>
        </w:rPr>
      </w:pPr>
    </w:p>
    <w:p w:rsidR="009B4DEC" w:rsidRPr="00475528" w:rsidRDefault="009B4DEC" w:rsidP="009B4DEC">
      <w:pPr>
        <w:jc w:val="center"/>
        <w:rPr>
          <w:b/>
          <w:sz w:val="32"/>
        </w:rPr>
      </w:pPr>
      <w:r w:rsidRPr="00475528">
        <w:rPr>
          <w:b/>
          <w:sz w:val="32"/>
        </w:rPr>
        <w:t xml:space="preserve">PAVIMENTAÇÃO ASFÁLTICA EM </w:t>
      </w:r>
      <w:proofErr w:type="gramStart"/>
      <w:r w:rsidRPr="00475528">
        <w:rPr>
          <w:b/>
          <w:sz w:val="32"/>
        </w:rPr>
        <w:t>PRE-MISTURADO</w:t>
      </w:r>
      <w:proofErr w:type="gramEnd"/>
      <w:r w:rsidRPr="00475528">
        <w:rPr>
          <w:b/>
          <w:sz w:val="32"/>
        </w:rPr>
        <w:t xml:space="preserve"> A FRIO - PMF</w:t>
      </w:r>
    </w:p>
    <w:p w:rsidR="009B4DEC" w:rsidRPr="00475528" w:rsidRDefault="009B4DEC" w:rsidP="009B4DEC">
      <w:pPr>
        <w:jc w:val="center"/>
        <w:rPr>
          <w:b/>
          <w:sz w:val="32"/>
        </w:rPr>
      </w:pPr>
    </w:p>
    <w:p w:rsidR="009B4DEC" w:rsidRPr="00475528" w:rsidRDefault="009B4DEC" w:rsidP="009B4DEC">
      <w:pPr>
        <w:jc w:val="center"/>
        <w:rPr>
          <w:b/>
          <w:sz w:val="32"/>
        </w:rPr>
      </w:pPr>
      <w:r>
        <w:rPr>
          <w:b/>
          <w:sz w:val="32"/>
        </w:rPr>
        <w:t xml:space="preserve">TRECHO DA </w:t>
      </w:r>
      <w:r w:rsidRPr="00475528">
        <w:rPr>
          <w:b/>
          <w:sz w:val="32"/>
        </w:rPr>
        <w:t>ESTRADA VICINAL DE ACESSO A</w:t>
      </w:r>
      <w:r w:rsidR="001221DD">
        <w:rPr>
          <w:b/>
          <w:sz w:val="32"/>
        </w:rPr>
        <w:t xml:space="preserve"> VILA DE SÃO SEBASTIÃO DA VISTA ALEGRE</w:t>
      </w:r>
    </w:p>
    <w:p w:rsidR="009B4DEC" w:rsidRPr="00475528" w:rsidRDefault="009B4DEC" w:rsidP="009B4DEC">
      <w:pPr>
        <w:jc w:val="center"/>
        <w:rPr>
          <w:b/>
          <w:sz w:val="32"/>
        </w:rPr>
      </w:pPr>
      <w:r w:rsidRPr="00475528">
        <w:rPr>
          <w:b/>
          <w:sz w:val="32"/>
        </w:rPr>
        <w:t xml:space="preserve"> SÃO JOÃO DO MANHUAÇU/MG </w:t>
      </w: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both"/>
        <w:rPr>
          <w:b/>
          <w:sz w:val="32"/>
          <w:szCs w:val="32"/>
        </w:rPr>
      </w:pPr>
    </w:p>
    <w:p w:rsidR="009B4DEC" w:rsidRDefault="009B4DEC" w:rsidP="009B4DEC">
      <w:pPr>
        <w:jc w:val="center"/>
        <w:rPr>
          <w:sz w:val="32"/>
          <w:szCs w:val="32"/>
        </w:rPr>
      </w:pPr>
      <w:r>
        <w:rPr>
          <w:sz w:val="32"/>
          <w:szCs w:val="32"/>
        </w:rPr>
        <w:t>ADMINISTRAÇÃO 2017/2020</w:t>
      </w:r>
    </w:p>
    <w:p w:rsidR="009B4DEC" w:rsidRDefault="009B4DEC" w:rsidP="009B4DEC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9B4DEC" w:rsidRPr="00A74C08" w:rsidTr="00D9001A">
        <w:tc>
          <w:tcPr>
            <w:tcW w:w="9495" w:type="dxa"/>
          </w:tcPr>
          <w:p w:rsidR="009B4DEC" w:rsidRPr="00A74C08" w:rsidRDefault="009B4DEC" w:rsidP="00D9001A">
            <w:pPr>
              <w:rPr>
                <w:b/>
              </w:rPr>
            </w:pPr>
            <w:r w:rsidRPr="00A74C08">
              <w:rPr>
                <w:b/>
              </w:rPr>
              <w:lastRenderedPageBreak/>
              <w:t xml:space="preserve">1.0 APRESENTAÇÃO </w:t>
            </w:r>
          </w:p>
        </w:tc>
      </w:tr>
    </w:tbl>
    <w:p w:rsidR="009B4DEC" w:rsidRDefault="009B4DEC" w:rsidP="009B4DEC"/>
    <w:p w:rsidR="009B4DEC" w:rsidRDefault="009B4DEC" w:rsidP="009B4DEC">
      <w:pPr>
        <w:ind w:firstLine="708"/>
      </w:pPr>
      <w:r>
        <w:t xml:space="preserve">O presente memorial faz parte dos documentos técnicos solicitados e apresenta os elementos essenciais à preparação da proposta de preços e a posterior execução da obra de Pavimentação Asfáltica em PMF no Município de São João do </w:t>
      </w:r>
      <w:proofErr w:type="gramStart"/>
      <w:r>
        <w:t>Manhuaçu-MG</w:t>
      </w:r>
      <w:proofErr w:type="gramEnd"/>
      <w:r>
        <w:t>, em estrada vicinal de acesso a</w:t>
      </w:r>
      <w:r w:rsidR="002C4D13">
        <w:t xml:space="preserve"> Vila São Sebastião da Vista Alegre</w:t>
      </w:r>
      <w:r>
        <w:t xml:space="preserve">. </w:t>
      </w:r>
    </w:p>
    <w:p w:rsidR="009B4DEC" w:rsidRDefault="009B4DEC" w:rsidP="009B4DEC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9B4DEC" w:rsidRPr="00A74C08" w:rsidTr="00D9001A">
        <w:tc>
          <w:tcPr>
            <w:tcW w:w="9495" w:type="dxa"/>
          </w:tcPr>
          <w:p w:rsidR="009B4DEC" w:rsidRPr="00A74C08" w:rsidRDefault="009B4DEC" w:rsidP="00D9001A">
            <w:pPr>
              <w:rPr>
                <w:b/>
              </w:rPr>
            </w:pPr>
            <w:proofErr w:type="gramStart"/>
            <w:r>
              <w:rPr>
                <w:b/>
              </w:rPr>
              <w:t>2.0 PAVIMENTAÇÃ</w:t>
            </w:r>
            <w:r w:rsidRPr="00A74C08">
              <w:rPr>
                <w:b/>
              </w:rPr>
              <w:t>O</w:t>
            </w:r>
            <w:proofErr w:type="gramEnd"/>
            <w:r w:rsidRPr="00A74C08">
              <w:rPr>
                <w:b/>
              </w:rPr>
              <w:t xml:space="preserve"> ASFÁ</w:t>
            </w:r>
            <w:r>
              <w:rPr>
                <w:b/>
              </w:rPr>
              <w:t>LTICA EM PMF</w:t>
            </w:r>
          </w:p>
        </w:tc>
      </w:tr>
    </w:tbl>
    <w:p w:rsidR="009B4DEC" w:rsidRDefault="009B4DEC" w:rsidP="009B4DEC"/>
    <w:p w:rsidR="009B4DEC" w:rsidRDefault="009B4DEC" w:rsidP="009B4DEC">
      <w:r>
        <w:t xml:space="preserve">2.1. DESCRIÇÃO DAS OBRAS </w:t>
      </w:r>
    </w:p>
    <w:p w:rsidR="009B4DEC" w:rsidRDefault="009B4DEC" w:rsidP="009B4DEC"/>
    <w:p w:rsidR="009B4DEC" w:rsidRDefault="009B4DEC" w:rsidP="009B4DEC">
      <w:r>
        <w:tab/>
      </w:r>
      <w:r w:rsidR="008735E8">
        <w:t>A largura do leito será de 6,0</w:t>
      </w:r>
      <w:r>
        <w:t xml:space="preserve">0m, com 0,45m de sarjeta com meio-fio </w:t>
      </w:r>
      <w:proofErr w:type="spellStart"/>
      <w:r>
        <w:t>extrusado</w:t>
      </w:r>
      <w:proofErr w:type="spellEnd"/>
      <w:r>
        <w:t xml:space="preserve"> de concreto de cada lado e 5,0m em PMF.</w:t>
      </w:r>
    </w:p>
    <w:p w:rsidR="009B4DEC" w:rsidRDefault="009B4DEC" w:rsidP="009B4DEC">
      <w:r>
        <w:tab/>
        <w:t xml:space="preserve">De maneira geral os serviços necessários são a preparação do terreno, execução do asfalto em PMF, execução de sarjeta para drenagem, execução de caixas de captação, execução de tubos de concreto e alas dissipadoras. </w:t>
      </w:r>
    </w:p>
    <w:p w:rsidR="009B4DEC" w:rsidRDefault="009B4DEC" w:rsidP="009B4DEC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9B4DEC" w:rsidRPr="00A74C08" w:rsidTr="00D9001A">
        <w:tc>
          <w:tcPr>
            <w:tcW w:w="9495" w:type="dxa"/>
          </w:tcPr>
          <w:p w:rsidR="009B4DEC" w:rsidRPr="00A74C08" w:rsidRDefault="009B4DEC" w:rsidP="00D9001A">
            <w:pPr>
              <w:rPr>
                <w:b/>
              </w:rPr>
            </w:pPr>
            <w:r w:rsidRPr="00A74C08">
              <w:rPr>
                <w:b/>
              </w:rPr>
              <w:t>3.0 INSTALAÇÕES INICIAIS DA OBRA</w:t>
            </w:r>
          </w:p>
        </w:tc>
      </w:tr>
    </w:tbl>
    <w:p w:rsidR="009B4DEC" w:rsidRPr="00A56594" w:rsidRDefault="009B4DEC" w:rsidP="009B4DEC">
      <w:pPr>
        <w:rPr>
          <w:b/>
        </w:rPr>
      </w:pPr>
    </w:p>
    <w:p w:rsidR="009B4DEC" w:rsidRDefault="009B4DEC" w:rsidP="009B4DEC">
      <w:pPr>
        <w:jc w:val="both"/>
      </w:pPr>
      <w:r>
        <w:t>3</w:t>
      </w:r>
      <w:r w:rsidRPr="00A56594">
        <w:t>.1. FORNECIMENTO E COLOCAÇÃO DE PLACA DE OBRA (3,00</w:t>
      </w:r>
      <w:proofErr w:type="gramStart"/>
      <w:r w:rsidRPr="00A56594">
        <w:t>x1,</w:t>
      </w:r>
      <w:proofErr w:type="gramEnd"/>
      <w:r w:rsidRPr="00A56594">
        <w:t>50M) - EM CHAPA GALVANIZADA0,26 AFIXADAS COM REBITES 540 E PARAFUSOS 3/8, EM E</w:t>
      </w:r>
      <w:r>
        <w:t xml:space="preserve">STRUTURA METÁLICA VIGA U 2” </w:t>
      </w:r>
      <w:r w:rsidRPr="00A56594">
        <w:t>ENRIJECIDA COM METALON 20x20, SUPORTE EM EUCALIPTO AUTOCLAVADO PINTADAS NAFRENTE E NO VERSO COM FUNDO ANTICORROSIVO E TINTA AUTOMOTIVA. (FRENTE:PINTURA AUTOMOTIVA FUNDO AZUL, TEX</w:t>
      </w:r>
      <w:r>
        <w:t>TO: PLOTTER DE RECORTE PELÍCULA</w:t>
      </w:r>
      <w:r w:rsidRPr="00A56594">
        <w:t>BRANCA EPARTE INFERIOR: APLICAÇÃO DAS MARCAS EM COR) CONFORME MANUAL DE IDENT</w:t>
      </w:r>
      <w:r>
        <w:t>IDADEVISUAL DO GOVERNO DE MINAS</w:t>
      </w:r>
    </w:p>
    <w:p w:rsidR="009B4DEC" w:rsidRPr="00A56594" w:rsidRDefault="009B4DEC" w:rsidP="009B4DEC">
      <w:pPr>
        <w:jc w:val="both"/>
      </w:pPr>
    </w:p>
    <w:p w:rsidR="009B4DEC" w:rsidRPr="006B42E6" w:rsidRDefault="009B4DEC" w:rsidP="009B4DEC">
      <w:pPr>
        <w:ind w:firstLine="708"/>
        <w:jc w:val="both"/>
      </w:pPr>
      <w:r w:rsidRPr="006B42E6">
        <w:t>Será afixada uma placa metálica de 4,5 metros quadrados com todas as informações referentes à execução da obra conforme exigência dos órgãos competentes. Esta placa deverá ser metálica e fixada em pórtico de madeira de lei e chumbada em terreno firme previamente autorizado pela Proponente.</w:t>
      </w:r>
    </w:p>
    <w:p w:rsidR="009B4DEC" w:rsidRDefault="009B4DEC" w:rsidP="009B4DEC">
      <w:pPr>
        <w:ind w:firstLine="708"/>
        <w:jc w:val="both"/>
      </w:pPr>
      <w:r w:rsidRPr="006B42E6">
        <w:t>Esta etapa inclui execução, fornecimento, transporte e manutenção de todos os materiais necessários.</w:t>
      </w:r>
    </w:p>
    <w:p w:rsidR="009B4DEC" w:rsidRPr="006B42E6" w:rsidRDefault="009B4DEC" w:rsidP="009B4DEC">
      <w:pPr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20"/>
      </w:tblGrid>
      <w:tr w:rsidR="009B4DEC" w:rsidRPr="00A74C08" w:rsidTr="00D9001A">
        <w:tc>
          <w:tcPr>
            <w:tcW w:w="9495" w:type="dxa"/>
          </w:tcPr>
          <w:p w:rsidR="009B4DEC" w:rsidRPr="00A74C08" w:rsidRDefault="009B4DEC" w:rsidP="00D9001A">
            <w:pPr>
              <w:rPr>
                <w:b/>
              </w:rPr>
            </w:pPr>
            <w:r w:rsidRPr="00A74C08">
              <w:rPr>
                <w:b/>
              </w:rPr>
              <w:t xml:space="preserve">4.0 OBRAS VIÁRIAS </w:t>
            </w:r>
          </w:p>
        </w:tc>
      </w:tr>
    </w:tbl>
    <w:p w:rsidR="009B4DEC" w:rsidRPr="006B42E6" w:rsidRDefault="009B4DEC" w:rsidP="009B4DEC">
      <w:pPr>
        <w:jc w:val="center"/>
        <w:rPr>
          <w:b/>
          <w:sz w:val="32"/>
          <w:szCs w:val="32"/>
        </w:rPr>
      </w:pPr>
    </w:p>
    <w:p w:rsidR="009B4DEC" w:rsidRDefault="009B4DEC" w:rsidP="009B4DEC">
      <w:pPr>
        <w:rPr>
          <w:b/>
        </w:rPr>
      </w:pPr>
    </w:p>
    <w:p w:rsidR="009B4DEC" w:rsidRDefault="009B4DEC" w:rsidP="009B4DEC">
      <w:pPr>
        <w:jc w:val="both"/>
      </w:pPr>
      <w:r>
        <w:t>4.1. PATROLAMENTO</w:t>
      </w:r>
    </w:p>
    <w:p w:rsidR="009B4DEC" w:rsidRPr="005F1D9E" w:rsidRDefault="009B4DEC" w:rsidP="009B4DEC">
      <w:pPr>
        <w:jc w:val="both"/>
      </w:pPr>
    </w:p>
    <w:p w:rsidR="009B4DEC" w:rsidRPr="005F1D9E" w:rsidRDefault="009B4DEC" w:rsidP="009B4DEC">
      <w:pPr>
        <w:ind w:firstLine="708"/>
        <w:jc w:val="both"/>
      </w:pPr>
      <w:r w:rsidRPr="005F1D9E">
        <w:t>Para implantação do pavimento, será feita a raspagem e conformação da plataforma com a remoção do material excedente, s</w:t>
      </w:r>
      <w:r>
        <w:t>e necessário. O Patrolamento da via a ser pavimentada</w:t>
      </w:r>
      <w:r w:rsidRPr="005F1D9E">
        <w:t xml:space="preserve"> será feito para definir o alinhamento e nivelamento longitudinal (</w:t>
      </w:r>
      <w:proofErr w:type="spellStart"/>
      <w:r w:rsidRPr="005F1D9E">
        <w:t>greide</w:t>
      </w:r>
      <w:proofErr w:type="spellEnd"/>
      <w:r w:rsidRPr="005F1D9E">
        <w:t>) e transversal.</w:t>
      </w:r>
    </w:p>
    <w:p w:rsidR="009B4DEC" w:rsidRPr="006B42E6" w:rsidRDefault="009B4DEC" w:rsidP="009B4DEC"/>
    <w:p w:rsidR="009B4DEC" w:rsidRPr="005F1D9E" w:rsidRDefault="009B4DEC" w:rsidP="009B4DEC"/>
    <w:p w:rsidR="009B4DEC" w:rsidRDefault="009B4DEC" w:rsidP="009B4DEC">
      <w:r w:rsidRPr="005F1D9E">
        <w:t xml:space="preserve">4.2. </w:t>
      </w:r>
      <w:r>
        <w:t>AQUISIÇÃO DE MATERIAL PARA EXECUÇÃO DE BASE</w:t>
      </w:r>
    </w:p>
    <w:p w:rsidR="009B4DEC" w:rsidRPr="005F1D9E" w:rsidRDefault="009B4DEC" w:rsidP="009B4DEC"/>
    <w:p w:rsidR="009B4DEC" w:rsidRDefault="009B4DEC" w:rsidP="009B4DEC">
      <w:r>
        <w:tab/>
        <w:t>A aquisição de material da base fica a cargo do município.</w:t>
      </w:r>
    </w:p>
    <w:p w:rsidR="009B4DEC" w:rsidRDefault="009B4DEC" w:rsidP="009B4DEC">
      <w:pPr>
        <w:jc w:val="both"/>
      </w:pPr>
      <w:r>
        <w:tab/>
      </w:r>
    </w:p>
    <w:p w:rsidR="009B4DEC" w:rsidRDefault="009B4DEC" w:rsidP="009B4DEC"/>
    <w:p w:rsidR="009B4DEC" w:rsidRDefault="009B4DEC" w:rsidP="009B4DEC"/>
    <w:p w:rsidR="009B4DEC" w:rsidRDefault="009B4DEC" w:rsidP="009B4DEC"/>
    <w:p w:rsidR="009B4DEC" w:rsidRDefault="009B4DEC" w:rsidP="009B4DEC">
      <w:r>
        <w:lastRenderedPageBreak/>
        <w:t>4.3. IMPRIMAÇÃO</w:t>
      </w:r>
    </w:p>
    <w:p w:rsidR="009B4DEC" w:rsidRDefault="009B4DEC" w:rsidP="009B4DEC"/>
    <w:p w:rsidR="009B4DEC" w:rsidRDefault="009B4DEC" w:rsidP="009B4DEC">
      <w:pPr>
        <w:jc w:val="both"/>
      </w:pPr>
      <w:r>
        <w:tab/>
        <w:t xml:space="preserve">A imprimação será executada sobre a superfície da base acabada, após a sua limpeza com vassoura e compressores de ar retirando a poeira, sobra de solos e materiais orgânicos. </w:t>
      </w:r>
    </w:p>
    <w:p w:rsidR="009B4DEC" w:rsidRDefault="009B4DEC" w:rsidP="009B4DEC">
      <w:pPr>
        <w:jc w:val="both"/>
      </w:pPr>
      <w:r>
        <w:tab/>
        <w:t xml:space="preserve"> A imprimação será executada com ADP, Asfalto Diluído de Petróleo do tipo CM-30, na proporção de 1,2 litros por metro quadrado, sobre a largura total da base (5,</w:t>
      </w:r>
      <w:r w:rsidR="00DB27E3">
        <w:t>9</w:t>
      </w:r>
      <w:r>
        <w:t>0m). Este material possui baixo teor de viscosidade na temperatura de aplicação, permitindo assim sua penetração na camada de base, impermeabilizando-a e possibilitando a sua aderência ao revestimento asfáltico.</w:t>
      </w:r>
    </w:p>
    <w:p w:rsidR="009B4DEC" w:rsidRDefault="009B4DEC" w:rsidP="009B4DEC"/>
    <w:p w:rsidR="009B4DEC" w:rsidRDefault="009B4DEC" w:rsidP="009B4DEC"/>
    <w:p w:rsidR="009B4DEC" w:rsidRDefault="009B4DEC" w:rsidP="009B4DEC">
      <w:r>
        <w:t>4.4. PINTURA DE LIGAÇÃO</w:t>
      </w:r>
      <w:r>
        <w:tab/>
      </w:r>
    </w:p>
    <w:p w:rsidR="009B4DEC" w:rsidRDefault="009B4DEC" w:rsidP="009B4DEC">
      <w:r>
        <w:tab/>
      </w:r>
    </w:p>
    <w:p w:rsidR="009B4DEC" w:rsidRDefault="009B4DEC" w:rsidP="009B4DEC">
      <w:pPr>
        <w:jc w:val="both"/>
      </w:pPr>
      <w:r>
        <w:tab/>
        <w:t xml:space="preserve">Será executada sobre a base imprimada, apenas na largura necessária para execução do revestimento asfáltico (5,0m) utilizando-se da emulsão RR-2C. </w:t>
      </w:r>
    </w:p>
    <w:p w:rsidR="009B4DEC" w:rsidRDefault="009B4DEC" w:rsidP="009B4DEC">
      <w:pPr>
        <w:jc w:val="both"/>
      </w:pPr>
    </w:p>
    <w:p w:rsidR="009B4DEC" w:rsidRDefault="009B4DEC" w:rsidP="009B4DEC"/>
    <w:p w:rsidR="009B4DEC" w:rsidRDefault="009B4DEC" w:rsidP="009B4DEC">
      <w:r>
        <w:t>4.5. EXECUÇÃO DO CONCRETO ASFÁLTICO PRÉ MISTURADO A FRIO (PMF).</w:t>
      </w:r>
    </w:p>
    <w:p w:rsidR="009B4DEC" w:rsidRDefault="009B4DEC" w:rsidP="009B4DEC"/>
    <w:p w:rsidR="009B4DEC" w:rsidRDefault="009B4DEC" w:rsidP="009B4DEC">
      <w:pPr>
        <w:jc w:val="both"/>
      </w:pPr>
      <w:r>
        <w:tab/>
        <w:t xml:space="preserve">O revestimento asfáltico deverá ser constituído de uma camada final de 0,03m, de preparo de PMF por sobre a base, após a aplicação da pintura de ligação. </w:t>
      </w:r>
    </w:p>
    <w:p w:rsidR="009B4DEC" w:rsidRDefault="009B4DEC" w:rsidP="009B4DEC">
      <w:pPr>
        <w:jc w:val="both"/>
      </w:pPr>
      <w:r>
        <w:tab/>
        <w:t>O espalhamento da massa asfáltica deverá ser feito com vibro-acabadora e compactado com equipamento adequado (rolo pneumático e rolo metálico – liso).</w:t>
      </w:r>
    </w:p>
    <w:p w:rsidR="009B4DEC" w:rsidRDefault="009B4DEC" w:rsidP="009B4DEC"/>
    <w:p w:rsidR="009B4DEC" w:rsidRDefault="009B4DEC" w:rsidP="009B4DEC">
      <w:r>
        <w:t>4.6. MEIO-FIO E SARJETA</w:t>
      </w:r>
    </w:p>
    <w:p w:rsidR="009B4DEC" w:rsidRDefault="009B4DEC" w:rsidP="009B4DEC">
      <w:r>
        <w:tab/>
      </w:r>
    </w:p>
    <w:p w:rsidR="009B4DEC" w:rsidRDefault="009B4DEC" w:rsidP="009B4DEC">
      <w:pPr>
        <w:jc w:val="both"/>
      </w:pPr>
      <w:r>
        <w:tab/>
        <w:t xml:space="preserve">Os meio-fio e sarjeta deverão ser executadas com </w:t>
      </w:r>
      <w:proofErr w:type="spellStart"/>
      <w:r>
        <w:t>extrusora</w:t>
      </w:r>
      <w:proofErr w:type="spellEnd"/>
      <w:r>
        <w:t xml:space="preserve"> em concreto </w:t>
      </w:r>
      <w:proofErr w:type="spellStart"/>
      <w:r>
        <w:t>Fck</w:t>
      </w:r>
      <w:proofErr w:type="spellEnd"/>
      <w:r>
        <w:t>=15 Mpa, com seção das sarjetas 0,3</w:t>
      </w:r>
      <w:proofErr w:type="gramStart"/>
      <w:r>
        <w:t>x0,</w:t>
      </w:r>
      <w:proofErr w:type="gramEnd"/>
      <w:r>
        <w:t>08m e meio-fio 15x10cm com altura de 23cm. Com finalidade de escoar águas pluviais até as vazantes.</w:t>
      </w:r>
    </w:p>
    <w:p w:rsidR="009B4DEC" w:rsidRDefault="009B4DEC" w:rsidP="009B4DEC">
      <w:pPr>
        <w:adjustRightInd w:val="0"/>
        <w:spacing w:line="360" w:lineRule="auto"/>
        <w:jc w:val="both"/>
      </w:pPr>
    </w:p>
    <w:p w:rsidR="009B4DEC" w:rsidRDefault="009B4DEC" w:rsidP="009B4DEC">
      <w:pPr>
        <w:adjustRightInd w:val="0"/>
        <w:spacing w:line="360" w:lineRule="auto"/>
        <w:jc w:val="both"/>
      </w:pPr>
      <w:r>
        <w:t>4.7. TRANSPORTES DE MATERIAIS BETUMINOSOS</w:t>
      </w:r>
    </w:p>
    <w:p w:rsidR="009B4DEC" w:rsidRDefault="009B4DEC" w:rsidP="009B4DEC"/>
    <w:p w:rsidR="009B4DEC" w:rsidRDefault="009B4DEC" w:rsidP="009B4DEC">
      <w:r>
        <w:t>4</w:t>
      </w:r>
      <w:r w:rsidRPr="000A7BC1">
        <w:t>.7</w:t>
      </w:r>
      <w:r>
        <w:t>.1.</w:t>
      </w:r>
      <w:r w:rsidRPr="000A7BC1">
        <w:t xml:space="preserve"> Transporte do Material Betuminoso </w:t>
      </w:r>
    </w:p>
    <w:p w:rsidR="009B4DEC" w:rsidRPr="000A7BC1" w:rsidRDefault="009B4DEC" w:rsidP="009B4DEC">
      <w:pPr>
        <w:jc w:val="both"/>
      </w:pPr>
    </w:p>
    <w:p w:rsidR="009B4DEC" w:rsidRPr="000A7BC1" w:rsidRDefault="009B4DEC" w:rsidP="009B4DEC">
      <w:pPr>
        <w:jc w:val="both"/>
      </w:pPr>
      <w:r>
        <w:tab/>
      </w:r>
      <w:r w:rsidRPr="000A7BC1">
        <w:t xml:space="preserve">Os materiais betuminosos (emulsões) para produção do PMF deverá ser </w:t>
      </w:r>
      <w:proofErr w:type="gramStart"/>
      <w:r w:rsidRPr="000A7BC1">
        <w:t>transportado da refinaria até a usina, e</w:t>
      </w:r>
      <w:r>
        <w:t>m veículos tanques apropriados</w:t>
      </w:r>
      <w:proofErr w:type="gramEnd"/>
      <w:r>
        <w:t>. Os materiais serão transportados em temperatura segundo a ABNT.</w:t>
      </w:r>
    </w:p>
    <w:p w:rsidR="009B4DEC" w:rsidRPr="000A7BC1" w:rsidRDefault="009B4DEC" w:rsidP="009B4DEC"/>
    <w:p w:rsidR="009B4DEC" w:rsidRDefault="009B4DEC" w:rsidP="009B4DEC">
      <w:r>
        <w:t>4.7.2.</w:t>
      </w:r>
      <w:r w:rsidRPr="000A7BC1">
        <w:t xml:space="preserve"> T</w:t>
      </w:r>
      <w:r>
        <w:t>ransporte de material de jazida</w:t>
      </w:r>
      <w:r w:rsidRPr="000A7BC1">
        <w:t>:</w:t>
      </w:r>
    </w:p>
    <w:p w:rsidR="009B4DEC" w:rsidRPr="000A7BC1" w:rsidRDefault="009B4DEC" w:rsidP="009B4DEC"/>
    <w:p w:rsidR="009B4DEC" w:rsidRPr="000A7BC1" w:rsidRDefault="009B4DEC" w:rsidP="009B4DEC">
      <w:pPr>
        <w:ind w:firstLine="708"/>
        <w:jc w:val="both"/>
      </w:pPr>
      <w:r w:rsidRPr="000A7BC1">
        <w:t>Os agregados para produção do PMF serão transportados em caminhões bas</w:t>
      </w:r>
      <w:r>
        <w:t>culantes da jazida até a usina.</w:t>
      </w:r>
    </w:p>
    <w:p w:rsidR="009B4DEC" w:rsidRPr="000A7BC1" w:rsidRDefault="009B4DEC" w:rsidP="009B4DEC"/>
    <w:p w:rsidR="009B4DEC" w:rsidRDefault="009B4DEC" w:rsidP="009B4DEC">
      <w:r>
        <w:t>4.7.3.</w:t>
      </w:r>
      <w:r w:rsidRPr="000A7BC1">
        <w:t xml:space="preserve"> Transporte do PMF</w:t>
      </w:r>
    </w:p>
    <w:p w:rsidR="009B4DEC" w:rsidRPr="000A7BC1" w:rsidRDefault="009B4DEC" w:rsidP="009B4DEC">
      <w:pPr>
        <w:jc w:val="both"/>
      </w:pPr>
    </w:p>
    <w:p w:rsidR="009B4DEC" w:rsidRDefault="009B4DEC" w:rsidP="009B4DEC">
      <w:pPr>
        <w:ind w:firstLine="708"/>
        <w:jc w:val="both"/>
      </w:pPr>
      <w:r w:rsidRPr="000A7BC1">
        <w:t>O PMF produzido deverá ser transportado da usina ao ponto de aplicação, em ve</w:t>
      </w:r>
      <w:r>
        <w:t>ículos basculantes apropriados.</w:t>
      </w:r>
      <w:r w:rsidRPr="00834ACB">
        <w:t xml:space="preserve"> </w:t>
      </w:r>
      <w:r>
        <w:t>Os materiais serão transportados em temperatura segundo a ABNT.</w:t>
      </w:r>
    </w:p>
    <w:p w:rsidR="009B4DEC" w:rsidRPr="000A7BC1" w:rsidRDefault="009B4DEC" w:rsidP="009B4DEC">
      <w:pPr>
        <w:jc w:val="both"/>
      </w:pPr>
    </w:p>
    <w:p w:rsidR="009B4DEC" w:rsidRDefault="009B4DEC" w:rsidP="009B4DEC"/>
    <w:p w:rsidR="009B4DEC" w:rsidRDefault="009B4DEC" w:rsidP="009B4DEC"/>
    <w:p w:rsidR="009B4DEC" w:rsidRDefault="009B4DEC" w:rsidP="009B4DEC"/>
    <w:p w:rsidR="009B4DEC" w:rsidRDefault="009B4DEC" w:rsidP="009B4DEC">
      <w:r>
        <w:lastRenderedPageBreak/>
        <w:t>4.8 – Drenagem:</w:t>
      </w:r>
    </w:p>
    <w:p w:rsidR="009B4DEC" w:rsidRDefault="009B4DEC" w:rsidP="009B4DEC"/>
    <w:p w:rsidR="009B4DEC" w:rsidRDefault="009B4DEC" w:rsidP="009B4DEC">
      <w:pPr>
        <w:jc w:val="both"/>
      </w:pPr>
      <w:r>
        <w:tab/>
        <w:t xml:space="preserve">Para o escoamento das aguas pluviais serão construídos </w:t>
      </w:r>
      <w:r>
        <w:rPr>
          <w:b/>
        </w:rPr>
        <w:t>(</w:t>
      </w:r>
      <w:proofErr w:type="gramStart"/>
      <w:r>
        <w:rPr>
          <w:b/>
        </w:rPr>
        <w:t>sob responsabilidade</w:t>
      </w:r>
      <w:proofErr w:type="gramEnd"/>
      <w:r>
        <w:rPr>
          <w:b/>
        </w:rPr>
        <w:t xml:space="preserve"> da prefeitura municipal de São João do Manhuaçu), </w:t>
      </w:r>
      <w:r w:rsidRPr="00523595">
        <w:t>caixas de captação</w:t>
      </w:r>
      <w:r>
        <w:t xml:space="preserve"> e drenagem, bem como serão assentados tubos de concreto de 400 mm e vazantes (alas dissipadoras) para direcionamento das aguas pluviais para o local final de escoamento. Também serão executados os serviços de terraplenagem / Trabalhos em terra pelo Município.</w:t>
      </w:r>
    </w:p>
    <w:p w:rsidR="009B4DEC" w:rsidRDefault="009B4DEC" w:rsidP="009B4DEC">
      <w:pPr>
        <w:adjustRightInd w:val="0"/>
        <w:spacing w:line="360" w:lineRule="auto"/>
        <w:jc w:val="both"/>
      </w:pPr>
    </w:p>
    <w:p w:rsidR="009B4DEC" w:rsidRDefault="009B4DEC" w:rsidP="009B4DEC">
      <w:pPr>
        <w:jc w:val="both"/>
      </w:pPr>
      <w:proofErr w:type="spellStart"/>
      <w:proofErr w:type="gramStart"/>
      <w:r w:rsidRPr="000A7BC1">
        <w:rPr>
          <w:b/>
        </w:rPr>
        <w:t>Nota:</w:t>
      </w:r>
      <w:proofErr w:type="gramEnd"/>
      <w:r w:rsidRPr="00B0374D">
        <w:t>Os</w:t>
      </w:r>
      <w:proofErr w:type="spellEnd"/>
      <w:r w:rsidRPr="00B0374D">
        <w:t xml:space="preserve"> passeios (com largura de 1,20 metros) e rampas acessí</w:t>
      </w:r>
      <w:r>
        <w:t>veis serão</w:t>
      </w:r>
      <w:r w:rsidRPr="00B0374D">
        <w:t xml:space="preserve"> executados futuramente, pois de acordo com a legislação municipal (Lei Municipal 57/93 - Capítulo II - Artigo 285 - § 2º), a responsabilidade de execução das calçadas é do</w:t>
      </w:r>
      <w:r>
        <w:t>s</w:t>
      </w:r>
      <w:r w:rsidRPr="00B0374D">
        <w:t xml:space="preserve"> munícipe</w:t>
      </w:r>
      <w:r>
        <w:t>s</w:t>
      </w:r>
      <w:r w:rsidRPr="00B0374D">
        <w:t>.</w:t>
      </w:r>
    </w:p>
    <w:p w:rsidR="009B4DEC" w:rsidRDefault="009B4DEC" w:rsidP="009B4DEC">
      <w:pPr>
        <w:jc w:val="both"/>
      </w:pPr>
    </w:p>
    <w:p w:rsidR="009B4DEC" w:rsidRDefault="009B4DEC" w:rsidP="009B4DEC">
      <w:pPr>
        <w:jc w:val="both"/>
      </w:pPr>
    </w:p>
    <w:p w:rsidR="009B4DEC" w:rsidRDefault="009B4DEC" w:rsidP="009B4DEC">
      <w:pPr>
        <w:jc w:val="right"/>
      </w:pPr>
    </w:p>
    <w:p w:rsidR="009B4DEC" w:rsidRDefault="009B4DEC" w:rsidP="009B4DEC">
      <w:pPr>
        <w:jc w:val="right"/>
      </w:pPr>
    </w:p>
    <w:p w:rsidR="009B4DEC" w:rsidRDefault="009B4DEC" w:rsidP="009B4DEC">
      <w:pPr>
        <w:jc w:val="center"/>
      </w:pPr>
    </w:p>
    <w:p w:rsidR="009B4DEC" w:rsidRDefault="00AF2D9F" w:rsidP="009B4DEC">
      <w:pPr>
        <w:jc w:val="right"/>
      </w:pPr>
      <w:r>
        <w:t xml:space="preserve">São João do Manhuaçu/MG, </w:t>
      </w:r>
      <w:r w:rsidR="008735E8">
        <w:t>16</w:t>
      </w:r>
      <w:r>
        <w:t xml:space="preserve"> de </w:t>
      </w:r>
      <w:r w:rsidR="008735E8">
        <w:t>Abril</w:t>
      </w:r>
      <w:r>
        <w:t xml:space="preserve"> de 2020</w:t>
      </w:r>
      <w:r w:rsidR="009B4DEC">
        <w:t>.</w:t>
      </w:r>
    </w:p>
    <w:p w:rsidR="009B4DEC" w:rsidRDefault="009B4DEC" w:rsidP="009B4DEC">
      <w:pPr>
        <w:jc w:val="right"/>
      </w:pPr>
    </w:p>
    <w:p w:rsidR="009B4DEC" w:rsidRDefault="009B4DEC" w:rsidP="009B4DEC"/>
    <w:p w:rsidR="009B4DEC" w:rsidRDefault="009B4DEC" w:rsidP="009B4DEC"/>
    <w:p w:rsidR="009B4DEC" w:rsidRDefault="009B4DEC" w:rsidP="009B4DEC"/>
    <w:p w:rsidR="009B4DEC" w:rsidRDefault="009B4DEC" w:rsidP="009B4DEC"/>
    <w:p w:rsidR="009B4DEC" w:rsidRDefault="009B4DEC" w:rsidP="009B4DEC"/>
    <w:p w:rsidR="009B4DEC" w:rsidRDefault="009B4DEC" w:rsidP="009B4DEC"/>
    <w:p w:rsidR="009B4DEC" w:rsidRDefault="009B4DEC" w:rsidP="009B4DEC">
      <w:pPr>
        <w:jc w:val="center"/>
      </w:pPr>
      <w:r>
        <w:t>Vinícius Welerson</w:t>
      </w:r>
    </w:p>
    <w:p w:rsidR="009B4DEC" w:rsidRDefault="009B4DEC" w:rsidP="009B4DEC">
      <w:pPr>
        <w:jc w:val="center"/>
      </w:pPr>
      <w:r>
        <w:t>CREA-MG: 41.411/D</w:t>
      </w:r>
    </w:p>
    <w:p w:rsidR="009B4DEC" w:rsidRDefault="009B4DEC" w:rsidP="009B4DEC"/>
    <w:p w:rsidR="009B4DEC" w:rsidRDefault="009B4DEC" w:rsidP="009B4DEC"/>
    <w:p w:rsidR="00BA1C86" w:rsidRPr="009B4DEC" w:rsidRDefault="00BA1C86" w:rsidP="009B4DEC"/>
    <w:sectPr w:rsidR="00BA1C86" w:rsidRPr="009B4DEC" w:rsidSect="004C70C7">
      <w:headerReference w:type="default" r:id="rId8"/>
      <w:footerReference w:type="default" r:id="rId9"/>
      <w:pgSz w:w="11906" w:h="16838"/>
      <w:pgMar w:top="1417" w:right="1701" w:bottom="1417" w:left="1701" w:header="279" w:footer="2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0B50" w:rsidRDefault="00D80B50" w:rsidP="004C70C7">
      <w:r>
        <w:separator/>
      </w:r>
    </w:p>
  </w:endnote>
  <w:endnote w:type="continuationSeparator" w:id="0">
    <w:p w:rsidR="00D80B50" w:rsidRDefault="00D80B50" w:rsidP="004C70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70C7" w:rsidRPr="001A406B" w:rsidRDefault="004C70C7" w:rsidP="004C70C7">
    <w:pPr>
      <w:pStyle w:val="Rodap"/>
      <w:jc w:val="center"/>
      <w:rPr>
        <w:i/>
        <w:color w:val="00B050"/>
        <w:sz w:val="18"/>
      </w:rPr>
    </w:pPr>
    <w:r w:rsidRPr="001A406B">
      <w:rPr>
        <w:i/>
        <w:color w:val="00B050"/>
        <w:sz w:val="18"/>
      </w:rPr>
      <w:t>Rua Vereador Geraldo Garcia Malcate, nº 100 – Centro – São João do Manhuaçu/MG CEP: 36.918-</w:t>
    </w:r>
    <w:proofErr w:type="gramStart"/>
    <w:r w:rsidRPr="001A406B">
      <w:rPr>
        <w:i/>
        <w:color w:val="00B050"/>
        <w:sz w:val="18"/>
      </w:rPr>
      <w:t>000</w:t>
    </w:r>
    <w:proofErr w:type="gramEnd"/>
  </w:p>
  <w:p w:rsidR="004C70C7" w:rsidRPr="004C70C7" w:rsidRDefault="004C70C7" w:rsidP="004C70C7">
    <w:pPr>
      <w:pStyle w:val="Rodap"/>
      <w:jc w:val="center"/>
      <w:rPr>
        <w:b/>
        <w:i/>
        <w:color w:val="00B050"/>
      </w:rPr>
    </w:pPr>
    <w:r w:rsidRPr="001A406B">
      <w:rPr>
        <w:i/>
        <w:color w:val="00B050"/>
        <w:sz w:val="18"/>
      </w:rPr>
      <w:t>TEL</w:t>
    </w:r>
    <w:r>
      <w:rPr>
        <w:i/>
        <w:color w:val="00B050"/>
        <w:sz w:val="18"/>
      </w:rPr>
      <w:t>E</w:t>
    </w:r>
    <w:r w:rsidRPr="001A406B">
      <w:rPr>
        <w:i/>
        <w:color w:val="00B050"/>
        <w:sz w:val="18"/>
      </w:rPr>
      <w:t>FAX: (33) 3377-1200 (Centro Administrativo Arthur Aarão Corrêa)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0B50" w:rsidRDefault="00D80B50" w:rsidP="004C70C7">
      <w:r>
        <w:separator/>
      </w:r>
    </w:p>
  </w:footnote>
  <w:footnote w:type="continuationSeparator" w:id="0">
    <w:p w:rsidR="00D80B50" w:rsidRDefault="00D80B50" w:rsidP="004C70C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70C7" w:rsidRDefault="00D80B50" w:rsidP="004C70C7">
    <w:pPr>
      <w:pStyle w:val="Cabealho"/>
      <w:rPr>
        <w:rFonts w:ascii="Arial Narrow" w:hAnsi="Arial Narrow"/>
        <w:b/>
        <w:color w:val="339966"/>
        <w:sz w:val="36"/>
        <w:szCs w:val="36"/>
      </w:rPr>
    </w:pPr>
    <w:r>
      <w:rPr>
        <w:rFonts w:asciiTheme="minorHAnsi" w:hAnsiTheme="minorHAnsi"/>
        <w:noProof/>
        <w:lang w:eastAsia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margin-left:-64.65pt;margin-top:-14.6pt;width:66pt;height:79.5pt;z-index:251659264">
          <v:imagedata r:id="rId1" o:title=""/>
          <w10:wrap type="topAndBottom"/>
        </v:shape>
        <o:OLEObject Type="Embed" ProgID="CorelDRAW.Graphic.12" ShapeID="_x0000_s2051" DrawAspect="Content" ObjectID="_1657349014" r:id="rId2"/>
      </w:pict>
    </w:r>
    <w:r>
      <w:rPr>
        <w:rFonts w:asciiTheme="minorHAnsi" w:hAnsiTheme="minorHAnsi"/>
        <w:noProof/>
        <w:lang w:eastAsia="en-US"/>
      </w:rPr>
      <w:pict>
        <v:shape id="WordPictureWatermark27750177" o:spid="_x0000_s2052" type="#_x0000_t75" style="position:absolute;margin-left:0;margin-top:0;width:503.95pt;height:169.7pt;z-index:-251656192;mso-position-horizontal:center;mso-position-horizontal-relative:margin;mso-position-vertical:center;mso-position-vertical-relative:margin" o:allowincell="f">
          <v:imagedata r:id="rId3" o:title="Logo Prefeitura de São João 2017" gain="19661f" blacklevel="22938f"/>
          <w10:wrap anchorx="margin" anchory="margin"/>
        </v:shape>
      </w:pict>
    </w:r>
    <w:r w:rsidR="004C70C7" w:rsidRPr="001A406B">
      <w:rPr>
        <w:rFonts w:ascii="Arial Narrow" w:hAnsi="Arial Narrow"/>
        <w:b/>
        <w:color w:val="339966"/>
        <w:sz w:val="36"/>
        <w:szCs w:val="36"/>
      </w:rPr>
      <w:t>PREFEITURA MUNICIPAL DE SÃO JOÃO DO MANHUAÇU</w:t>
    </w:r>
  </w:p>
  <w:p w:rsidR="004C70C7" w:rsidRPr="006D08F7" w:rsidRDefault="004C70C7" w:rsidP="004C70C7">
    <w:pPr>
      <w:pStyle w:val="Cabealho"/>
      <w:jc w:val="center"/>
      <w:rPr>
        <w:b/>
        <w:color w:val="339966"/>
        <w:sz w:val="32"/>
        <w:szCs w:val="32"/>
      </w:rPr>
    </w:pPr>
    <w:r w:rsidRPr="006D08F7">
      <w:rPr>
        <w:b/>
        <w:color w:val="339966"/>
        <w:sz w:val="28"/>
        <w:szCs w:val="28"/>
      </w:rPr>
      <w:t>ESTADO DE MINASGERAIS</w:t>
    </w:r>
  </w:p>
  <w:p w:rsidR="004C70C7" w:rsidRDefault="004C70C7" w:rsidP="004C70C7">
    <w:pPr>
      <w:pStyle w:val="Cabealho"/>
      <w:jc w:val="center"/>
      <w:rPr>
        <w:b/>
        <w:i/>
        <w:color w:val="339966"/>
      </w:rPr>
    </w:pPr>
    <w:r>
      <w:rPr>
        <w:b/>
        <w:i/>
        <w:color w:val="339966"/>
      </w:rPr>
      <w:t>LEI DE EMANCIPAÇÃO 10.704 DE 27 DE ABRIL DE 1992</w:t>
    </w:r>
  </w:p>
  <w:p w:rsidR="004C70C7" w:rsidRPr="004C70C7" w:rsidRDefault="004C70C7" w:rsidP="004C70C7">
    <w:pPr>
      <w:pStyle w:val="Cabealho"/>
      <w:tabs>
        <w:tab w:val="clear" w:pos="4252"/>
        <w:tab w:val="clear" w:pos="8504"/>
        <w:tab w:val="left" w:pos="3098"/>
      </w:tabs>
      <w:jc w:val="center"/>
      <w:rPr>
        <w:b/>
        <w:color w:val="339966"/>
        <w:sz w:val="24"/>
        <w:szCs w:val="24"/>
      </w:rPr>
    </w:pPr>
    <w:r w:rsidRPr="000A499E">
      <w:rPr>
        <w:b/>
        <w:color w:val="339966"/>
        <w:sz w:val="24"/>
        <w:szCs w:val="24"/>
      </w:rPr>
      <w:t>CNPJ: 66.232.521/0001-82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06B6A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">
    <w:nsid w:val="031604D2"/>
    <w:multiLevelType w:val="singleLevel"/>
    <w:tmpl w:val="3B46664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05955144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">
    <w:nsid w:val="07E22786"/>
    <w:multiLevelType w:val="multilevel"/>
    <w:tmpl w:val="0FBA8E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>
    <w:nsid w:val="091D5443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5">
    <w:nsid w:val="0C2C139D"/>
    <w:multiLevelType w:val="multilevel"/>
    <w:tmpl w:val="3312836C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>
      <w:start w:val="1"/>
      <w:numFmt w:val="decimal"/>
      <w:isLgl/>
      <w:lvlText w:val="%1.%2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6">
    <w:nsid w:val="11523B03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7">
    <w:nsid w:val="119E20D0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8">
    <w:nsid w:val="14052C44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9">
    <w:nsid w:val="17C33861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0">
    <w:nsid w:val="184960BF"/>
    <w:multiLevelType w:val="multilevel"/>
    <w:tmpl w:val="2366757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8DE373A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2">
    <w:nsid w:val="1CC56138"/>
    <w:multiLevelType w:val="singleLevel"/>
    <w:tmpl w:val="2FC2A9B2"/>
    <w:lvl w:ilvl="0">
      <w:start w:val="1"/>
      <w:numFmt w:val="bullet"/>
      <w:lvlText w:val="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3">
    <w:nsid w:val="24A32906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4">
    <w:nsid w:val="2CD819E8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5">
    <w:nsid w:val="324F5019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6">
    <w:nsid w:val="340867C1"/>
    <w:multiLevelType w:val="singleLevel"/>
    <w:tmpl w:val="0416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>
    <w:nsid w:val="3A4241FF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8">
    <w:nsid w:val="3BBD0827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19">
    <w:nsid w:val="3FB54B44"/>
    <w:multiLevelType w:val="singleLevel"/>
    <w:tmpl w:val="6A466B0A"/>
    <w:lvl w:ilvl="0">
      <w:start w:val="1"/>
      <w:numFmt w:val="lowerLetter"/>
      <w:lvlText w:val="%1)"/>
      <w:lvlJc w:val="left"/>
      <w:pPr>
        <w:tabs>
          <w:tab w:val="num" w:pos="2400"/>
        </w:tabs>
        <w:ind w:left="2400" w:hanging="360"/>
      </w:pPr>
      <w:rPr>
        <w:rFonts w:hint="default"/>
      </w:rPr>
    </w:lvl>
  </w:abstractNum>
  <w:abstractNum w:abstractNumId="20">
    <w:nsid w:val="42CC4D89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21">
    <w:nsid w:val="46254A68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22">
    <w:nsid w:val="47676CC2"/>
    <w:multiLevelType w:val="singleLevel"/>
    <w:tmpl w:val="0416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3">
    <w:nsid w:val="50046096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>
    <w:nsid w:val="500B7939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25">
    <w:nsid w:val="51BC53E7"/>
    <w:multiLevelType w:val="singleLevel"/>
    <w:tmpl w:val="2FC2A9B2"/>
    <w:lvl w:ilvl="0">
      <w:start w:val="1"/>
      <w:numFmt w:val="bullet"/>
      <w:lvlText w:val="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26">
    <w:nsid w:val="56A40784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27">
    <w:nsid w:val="58D76BD8"/>
    <w:multiLevelType w:val="hybridMultilevel"/>
    <w:tmpl w:val="B32C0F42"/>
    <w:lvl w:ilvl="0" w:tplc="040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C475F88"/>
    <w:multiLevelType w:val="hybridMultilevel"/>
    <w:tmpl w:val="80EEA610"/>
    <w:lvl w:ilvl="0" w:tplc="040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D0E2CB8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0">
    <w:nsid w:val="61B230EC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1">
    <w:nsid w:val="621A38D8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2">
    <w:nsid w:val="63481412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3">
    <w:nsid w:val="66620EFD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4">
    <w:nsid w:val="691E0029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5">
    <w:nsid w:val="69C864F3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36">
    <w:nsid w:val="74581276"/>
    <w:multiLevelType w:val="singleLevel"/>
    <w:tmpl w:val="0416000F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u w:val="none"/>
      </w:rPr>
    </w:lvl>
  </w:abstractNum>
  <w:abstractNum w:abstractNumId="37">
    <w:nsid w:val="77210D35"/>
    <w:multiLevelType w:val="singleLevel"/>
    <w:tmpl w:val="AACA8F2C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  <w:u w:val="none"/>
      </w:rPr>
    </w:lvl>
  </w:abstractNum>
  <w:abstractNum w:abstractNumId="38">
    <w:nsid w:val="7B1241C4"/>
    <w:multiLevelType w:val="multilevel"/>
    <w:tmpl w:val="87EE17BC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u w:val="none"/>
      </w:rPr>
    </w:lvl>
  </w:abstractNum>
  <w:abstractNum w:abstractNumId="39">
    <w:nsid w:val="7C3556CC"/>
    <w:multiLevelType w:val="singleLevel"/>
    <w:tmpl w:val="E78C79B4"/>
    <w:lvl w:ilvl="0">
      <w:start w:val="1"/>
      <w:numFmt w:val="bullet"/>
      <w:lvlText w:val="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</w:abstractNum>
  <w:abstractNum w:abstractNumId="40">
    <w:nsid w:val="7D7418B3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37"/>
  </w:num>
  <w:num w:numId="2">
    <w:abstractNumId w:val="1"/>
  </w:num>
  <w:num w:numId="3">
    <w:abstractNumId w:val="10"/>
  </w:num>
  <w:num w:numId="4">
    <w:abstractNumId w:val="40"/>
  </w:num>
  <w:num w:numId="5">
    <w:abstractNumId w:val="23"/>
  </w:num>
  <w:num w:numId="6">
    <w:abstractNumId w:val="22"/>
  </w:num>
  <w:num w:numId="7">
    <w:abstractNumId w:val="25"/>
  </w:num>
  <w:num w:numId="8">
    <w:abstractNumId w:val="12"/>
  </w:num>
  <w:num w:numId="9">
    <w:abstractNumId w:val="14"/>
  </w:num>
  <w:num w:numId="10">
    <w:abstractNumId w:val="9"/>
  </w:num>
  <w:num w:numId="11">
    <w:abstractNumId w:val="15"/>
  </w:num>
  <w:num w:numId="12">
    <w:abstractNumId w:val="11"/>
  </w:num>
  <w:num w:numId="13">
    <w:abstractNumId w:val="34"/>
  </w:num>
  <w:num w:numId="14">
    <w:abstractNumId w:val="26"/>
  </w:num>
  <w:num w:numId="15">
    <w:abstractNumId w:val="39"/>
  </w:num>
  <w:num w:numId="16">
    <w:abstractNumId w:val="20"/>
  </w:num>
  <w:num w:numId="17">
    <w:abstractNumId w:val="21"/>
  </w:num>
  <w:num w:numId="18">
    <w:abstractNumId w:val="17"/>
  </w:num>
  <w:num w:numId="19">
    <w:abstractNumId w:val="4"/>
  </w:num>
  <w:num w:numId="20">
    <w:abstractNumId w:val="32"/>
  </w:num>
  <w:num w:numId="21">
    <w:abstractNumId w:val="18"/>
  </w:num>
  <w:num w:numId="22">
    <w:abstractNumId w:val="30"/>
  </w:num>
  <w:num w:numId="23">
    <w:abstractNumId w:val="0"/>
  </w:num>
  <w:num w:numId="24">
    <w:abstractNumId w:val="7"/>
  </w:num>
  <w:num w:numId="25">
    <w:abstractNumId w:val="2"/>
  </w:num>
  <w:num w:numId="26">
    <w:abstractNumId w:val="35"/>
  </w:num>
  <w:num w:numId="27">
    <w:abstractNumId w:val="8"/>
  </w:num>
  <w:num w:numId="28">
    <w:abstractNumId w:val="29"/>
  </w:num>
  <w:num w:numId="29">
    <w:abstractNumId w:val="24"/>
  </w:num>
  <w:num w:numId="30">
    <w:abstractNumId w:val="31"/>
  </w:num>
  <w:num w:numId="31">
    <w:abstractNumId w:val="33"/>
  </w:num>
  <w:num w:numId="32">
    <w:abstractNumId w:val="13"/>
  </w:num>
  <w:num w:numId="33">
    <w:abstractNumId w:val="6"/>
  </w:num>
  <w:num w:numId="34">
    <w:abstractNumId w:val="16"/>
  </w:num>
  <w:num w:numId="35">
    <w:abstractNumId w:val="36"/>
  </w:num>
  <w:num w:numId="36">
    <w:abstractNumId w:val="5"/>
  </w:num>
  <w:num w:numId="37">
    <w:abstractNumId w:val="27"/>
  </w:num>
  <w:num w:numId="38">
    <w:abstractNumId w:val="28"/>
  </w:num>
  <w:num w:numId="39">
    <w:abstractNumId w:val="19"/>
  </w:num>
  <w:num w:numId="40">
    <w:abstractNumId w:val="38"/>
  </w:num>
  <w:num w:numId="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6782"/>
    <w:rsid w:val="00001350"/>
    <w:rsid w:val="00041E73"/>
    <w:rsid w:val="00083810"/>
    <w:rsid w:val="000A7BC1"/>
    <w:rsid w:val="000A7C6A"/>
    <w:rsid w:val="000C3112"/>
    <w:rsid w:val="000E1527"/>
    <w:rsid w:val="000E526C"/>
    <w:rsid w:val="001221DD"/>
    <w:rsid w:val="001615E7"/>
    <w:rsid w:val="00163BE4"/>
    <w:rsid w:val="001768D1"/>
    <w:rsid w:val="001C429F"/>
    <w:rsid w:val="0023313C"/>
    <w:rsid w:val="002779BD"/>
    <w:rsid w:val="00281141"/>
    <w:rsid w:val="00282D7F"/>
    <w:rsid w:val="002905B0"/>
    <w:rsid w:val="002C4D13"/>
    <w:rsid w:val="00324FA1"/>
    <w:rsid w:val="003877B3"/>
    <w:rsid w:val="003950BA"/>
    <w:rsid w:val="003D0DBE"/>
    <w:rsid w:val="003D4098"/>
    <w:rsid w:val="003F4557"/>
    <w:rsid w:val="00422EF1"/>
    <w:rsid w:val="00457284"/>
    <w:rsid w:val="00475528"/>
    <w:rsid w:val="004B6E4C"/>
    <w:rsid w:val="004C593E"/>
    <w:rsid w:val="004C70C7"/>
    <w:rsid w:val="004E2CB4"/>
    <w:rsid w:val="004E4755"/>
    <w:rsid w:val="004E6EF8"/>
    <w:rsid w:val="00513A1F"/>
    <w:rsid w:val="005306C0"/>
    <w:rsid w:val="00536B04"/>
    <w:rsid w:val="005411D2"/>
    <w:rsid w:val="00563B29"/>
    <w:rsid w:val="00576782"/>
    <w:rsid w:val="00586305"/>
    <w:rsid w:val="005A6E24"/>
    <w:rsid w:val="005B25F8"/>
    <w:rsid w:val="005C211A"/>
    <w:rsid w:val="005C40B8"/>
    <w:rsid w:val="005D19EC"/>
    <w:rsid w:val="005F195A"/>
    <w:rsid w:val="005F1D9E"/>
    <w:rsid w:val="005F790F"/>
    <w:rsid w:val="00695112"/>
    <w:rsid w:val="00695FAB"/>
    <w:rsid w:val="006D64E3"/>
    <w:rsid w:val="006F7DA6"/>
    <w:rsid w:val="007655A6"/>
    <w:rsid w:val="00795A14"/>
    <w:rsid w:val="007B5FBB"/>
    <w:rsid w:val="007C0B98"/>
    <w:rsid w:val="007D06BF"/>
    <w:rsid w:val="007E46F1"/>
    <w:rsid w:val="007E7D6E"/>
    <w:rsid w:val="00801085"/>
    <w:rsid w:val="008102B7"/>
    <w:rsid w:val="0085559D"/>
    <w:rsid w:val="008735E8"/>
    <w:rsid w:val="00887E90"/>
    <w:rsid w:val="008F5802"/>
    <w:rsid w:val="00900721"/>
    <w:rsid w:val="00924CB8"/>
    <w:rsid w:val="009274CD"/>
    <w:rsid w:val="00932BA2"/>
    <w:rsid w:val="00935ABD"/>
    <w:rsid w:val="009441BE"/>
    <w:rsid w:val="00965737"/>
    <w:rsid w:val="00970EAD"/>
    <w:rsid w:val="00982540"/>
    <w:rsid w:val="009B41BC"/>
    <w:rsid w:val="009B4DEC"/>
    <w:rsid w:val="009C6893"/>
    <w:rsid w:val="009E09D9"/>
    <w:rsid w:val="00A16363"/>
    <w:rsid w:val="00A650F9"/>
    <w:rsid w:val="00AA64D9"/>
    <w:rsid w:val="00AA7F53"/>
    <w:rsid w:val="00AC1780"/>
    <w:rsid w:val="00AE5574"/>
    <w:rsid w:val="00AF2D9F"/>
    <w:rsid w:val="00B0374D"/>
    <w:rsid w:val="00B108D0"/>
    <w:rsid w:val="00B111C0"/>
    <w:rsid w:val="00B4235B"/>
    <w:rsid w:val="00B72D09"/>
    <w:rsid w:val="00B80059"/>
    <w:rsid w:val="00BA1C86"/>
    <w:rsid w:val="00BA344E"/>
    <w:rsid w:val="00BC714A"/>
    <w:rsid w:val="00BE27E9"/>
    <w:rsid w:val="00C06227"/>
    <w:rsid w:val="00C20D77"/>
    <w:rsid w:val="00C2286B"/>
    <w:rsid w:val="00C94237"/>
    <w:rsid w:val="00D42167"/>
    <w:rsid w:val="00D46020"/>
    <w:rsid w:val="00D76922"/>
    <w:rsid w:val="00D80B50"/>
    <w:rsid w:val="00DB27E3"/>
    <w:rsid w:val="00DC40C6"/>
    <w:rsid w:val="00DE611F"/>
    <w:rsid w:val="00E103BB"/>
    <w:rsid w:val="00E77686"/>
    <w:rsid w:val="00E80F95"/>
    <w:rsid w:val="00EB0470"/>
    <w:rsid w:val="00EB1EFC"/>
    <w:rsid w:val="00EC6AE0"/>
    <w:rsid w:val="00EF79C8"/>
    <w:rsid w:val="00F15573"/>
    <w:rsid w:val="00F63345"/>
    <w:rsid w:val="00F77540"/>
    <w:rsid w:val="00F94C5C"/>
    <w:rsid w:val="00FA26CE"/>
    <w:rsid w:val="00FC3790"/>
    <w:rsid w:val="00FD38F1"/>
    <w:rsid w:val="00FE4D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2779BD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pt-BR" w:bidi="pt-BR"/>
    </w:rPr>
  </w:style>
  <w:style w:type="paragraph" w:styleId="Ttulo1">
    <w:name w:val="heading 1"/>
    <w:basedOn w:val="Normal"/>
    <w:link w:val="Ttulo1Char"/>
    <w:qFormat/>
    <w:rsid w:val="002779BD"/>
    <w:pPr>
      <w:spacing w:before="32"/>
      <w:ind w:left="260"/>
      <w:outlineLvl w:val="0"/>
    </w:pPr>
    <w:rPr>
      <w:rFonts w:ascii="Trebuchet MS" w:eastAsia="Trebuchet MS" w:hAnsi="Trebuchet MS" w:cs="Trebuchet MS"/>
      <w:b/>
      <w:bCs/>
      <w:sz w:val="36"/>
      <w:szCs w:val="36"/>
    </w:rPr>
  </w:style>
  <w:style w:type="paragraph" w:styleId="Ttulo2">
    <w:name w:val="heading 2"/>
    <w:basedOn w:val="Normal"/>
    <w:next w:val="Normal"/>
    <w:link w:val="Ttulo2Char"/>
    <w:qFormat/>
    <w:rsid w:val="002779BD"/>
    <w:pPr>
      <w:keepNext/>
      <w:widowControl/>
      <w:autoSpaceDE/>
      <w:autoSpaceDN/>
      <w:spacing w:before="240" w:after="60"/>
      <w:outlineLvl w:val="1"/>
    </w:pPr>
    <w:rPr>
      <w:rFonts w:eastAsia="Times New Roman"/>
      <w:b/>
      <w:bCs/>
      <w:i/>
      <w:iCs/>
      <w:color w:val="000000"/>
      <w:sz w:val="28"/>
      <w:szCs w:val="28"/>
      <w:lang w:bidi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C70C7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4C70C7"/>
  </w:style>
  <w:style w:type="paragraph" w:styleId="Rodap">
    <w:name w:val="footer"/>
    <w:basedOn w:val="Normal"/>
    <w:link w:val="RodapChar"/>
    <w:unhideWhenUsed/>
    <w:rsid w:val="004C70C7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rsid w:val="004C70C7"/>
  </w:style>
  <w:style w:type="paragraph" w:styleId="Textodebalo">
    <w:name w:val="Balloon Text"/>
    <w:basedOn w:val="Normal"/>
    <w:link w:val="TextodebaloChar"/>
    <w:uiPriority w:val="99"/>
    <w:semiHidden/>
    <w:unhideWhenUsed/>
    <w:rsid w:val="004C70C7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C70C7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uiPriority w:val="1"/>
    <w:rsid w:val="002779BD"/>
    <w:rPr>
      <w:rFonts w:ascii="Trebuchet MS" w:eastAsia="Trebuchet MS" w:hAnsi="Trebuchet MS" w:cs="Trebuchet MS"/>
      <w:b/>
      <w:bCs/>
      <w:sz w:val="36"/>
      <w:szCs w:val="36"/>
      <w:lang w:eastAsia="pt-BR" w:bidi="pt-BR"/>
    </w:rPr>
  </w:style>
  <w:style w:type="paragraph" w:styleId="Corpodetexto">
    <w:name w:val="Body Text"/>
    <w:basedOn w:val="Normal"/>
    <w:link w:val="CorpodetextoChar"/>
    <w:qFormat/>
    <w:rsid w:val="002779BD"/>
  </w:style>
  <w:style w:type="character" w:customStyle="1" w:styleId="CorpodetextoChar">
    <w:name w:val="Corpo de texto Char"/>
    <w:basedOn w:val="Fontepargpadro"/>
    <w:link w:val="Corpodetexto"/>
    <w:uiPriority w:val="1"/>
    <w:rsid w:val="002779BD"/>
    <w:rPr>
      <w:rFonts w:ascii="Arial" w:eastAsia="Arial" w:hAnsi="Arial" w:cs="Arial"/>
      <w:lang w:eastAsia="pt-BR" w:bidi="pt-BR"/>
    </w:rPr>
  </w:style>
  <w:style w:type="character" w:customStyle="1" w:styleId="Ttulo2Char">
    <w:name w:val="Título 2 Char"/>
    <w:basedOn w:val="Fontepargpadro"/>
    <w:link w:val="Ttulo2"/>
    <w:rsid w:val="002779BD"/>
    <w:rPr>
      <w:rFonts w:ascii="Arial" w:eastAsia="Times New Roman" w:hAnsi="Arial" w:cs="Arial"/>
      <w:b/>
      <w:bCs/>
      <w:i/>
      <w:iCs/>
      <w:color w:val="000000"/>
      <w:sz w:val="28"/>
      <w:szCs w:val="28"/>
      <w:lang w:eastAsia="pt-BR"/>
    </w:rPr>
  </w:style>
  <w:style w:type="paragraph" w:styleId="Ttulo">
    <w:name w:val="Title"/>
    <w:basedOn w:val="Normal"/>
    <w:link w:val="TtuloChar"/>
    <w:qFormat/>
    <w:rsid w:val="002779BD"/>
    <w:pPr>
      <w:widowControl/>
      <w:autoSpaceDE/>
      <w:autoSpaceDN/>
      <w:jc w:val="center"/>
    </w:pPr>
    <w:rPr>
      <w:rFonts w:ascii="Times New Roman" w:eastAsia="Times New Roman" w:hAnsi="Times New Roman" w:cs="Times New Roman"/>
      <w:b/>
      <w:color w:val="000000"/>
      <w:sz w:val="28"/>
      <w:szCs w:val="20"/>
      <w:lang w:bidi="ar-SA"/>
    </w:rPr>
  </w:style>
  <w:style w:type="character" w:customStyle="1" w:styleId="TtuloChar">
    <w:name w:val="Título Char"/>
    <w:basedOn w:val="Fontepargpadro"/>
    <w:link w:val="Ttulo"/>
    <w:rsid w:val="002779BD"/>
    <w:rPr>
      <w:rFonts w:ascii="Times New Roman" w:eastAsia="Times New Roman" w:hAnsi="Times New Roman" w:cs="Times New Roman"/>
      <w:b/>
      <w:color w:val="000000"/>
      <w:sz w:val="28"/>
      <w:szCs w:val="20"/>
      <w:lang w:eastAsia="pt-BR"/>
    </w:rPr>
  </w:style>
  <w:style w:type="paragraph" w:styleId="Subttulo">
    <w:name w:val="Subtitle"/>
    <w:basedOn w:val="Normal"/>
    <w:link w:val="SubttuloChar"/>
    <w:qFormat/>
    <w:rsid w:val="002779BD"/>
    <w:pPr>
      <w:widowControl/>
      <w:autoSpaceDE/>
      <w:autoSpaceDN/>
      <w:jc w:val="center"/>
    </w:pPr>
    <w:rPr>
      <w:rFonts w:ascii="Times New Roman" w:eastAsia="Times New Roman" w:hAnsi="Times New Roman" w:cs="Times New Roman"/>
      <w:b/>
      <w:color w:val="000000"/>
      <w:sz w:val="26"/>
      <w:szCs w:val="20"/>
      <w:lang w:bidi="ar-SA"/>
    </w:rPr>
  </w:style>
  <w:style w:type="character" w:customStyle="1" w:styleId="SubttuloChar">
    <w:name w:val="Subtítulo Char"/>
    <w:basedOn w:val="Fontepargpadro"/>
    <w:link w:val="Subttulo"/>
    <w:rsid w:val="002779BD"/>
    <w:rPr>
      <w:rFonts w:ascii="Times New Roman" w:eastAsia="Times New Roman" w:hAnsi="Times New Roman" w:cs="Times New Roman"/>
      <w:b/>
      <w:color w:val="000000"/>
      <w:sz w:val="26"/>
      <w:szCs w:val="20"/>
      <w:lang w:eastAsia="pt-BR"/>
    </w:rPr>
  </w:style>
  <w:style w:type="paragraph" w:styleId="MapadoDocumento">
    <w:name w:val="Document Map"/>
    <w:basedOn w:val="Normal"/>
    <w:link w:val="MapadoDocumentoChar"/>
    <w:semiHidden/>
    <w:rsid w:val="002779BD"/>
    <w:pPr>
      <w:widowControl/>
      <w:shd w:val="clear" w:color="auto" w:fill="000080"/>
      <w:autoSpaceDE/>
      <w:autoSpaceDN/>
    </w:pPr>
    <w:rPr>
      <w:rFonts w:ascii="Tahoma" w:eastAsia="Times New Roman" w:hAnsi="Tahoma" w:cs="Times New Roman"/>
      <w:color w:val="000000"/>
      <w:sz w:val="25"/>
      <w:szCs w:val="20"/>
      <w:lang w:bidi="ar-SA"/>
    </w:rPr>
  </w:style>
  <w:style w:type="character" w:customStyle="1" w:styleId="MapadoDocumentoChar">
    <w:name w:val="Mapa do Documento Char"/>
    <w:basedOn w:val="Fontepargpadro"/>
    <w:link w:val="MapadoDocumento"/>
    <w:semiHidden/>
    <w:rsid w:val="002779BD"/>
    <w:rPr>
      <w:rFonts w:ascii="Tahoma" w:eastAsia="Times New Roman" w:hAnsi="Tahoma" w:cs="Times New Roman"/>
      <w:color w:val="000000"/>
      <w:sz w:val="25"/>
      <w:szCs w:val="20"/>
      <w:shd w:val="clear" w:color="auto" w:fill="000080"/>
      <w:lang w:eastAsia="pt-BR"/>
    </w:rPr>
  </w:style>
  <w:style w:type="paragraph" w:styleId="Corpodetexto2">
    <w:name w:val="Body Text 2"/>
    <w:basedOn w:val="Normal"/>
    <w:link w:val="Corpodetexto2Char"/>
    <w:rsid w:val="002779BD"/>
    <w:pPr>
      <w:widowControl/>
      <w:autoSpaceDE/>
      <w:autoSpaceDN/>
      <w:jc w:val="both"/>
    </w:pPr>
    <w:rPr>
      <w:rFonts w:ascii="Times New Roman" w:eastAsia="Times New Roman" w:hAnsi="Times New Roman" w:cs="Times New Roman"/>
      <w:color w:val="000000"/>
      <w:sz w:val="26"/>
      <w:szCs w:val="20"/>
      <w:lang w:bidi="ar-SA"/>
    </w:rPr>
  </w:style>
  <w:style w:type="character" w:customStyle="1" w:styleId="Corpodetexto2Char">
    <w:name w:val="Corpo de texto 2 Char"/>
    <w:basedOn w:val="Fontepargpadro"/>
    <w:link w:val="Corpodetexto2"/>
    <w:rsid w:val="002779BD"/>
    <w:rPr>
      <w:rFonts w:ascii="Times New Roman" w:eastAsia="Times New Roman" w:hAnsi="Times New Roman" w:cs="Times New Roman"/>
      <w:color w:val="000000"/>
      <w:sz w:val="26"/>
      <w:szCs w:val="20"/>
      <w:lang w:eastAsia="pt-BR"/>
    </w:rPr>
  </w:style>
  <w:style w:type="paragraph" w:styleId="Corpodetexto3">
    <w:name w:val="Body Text 3"/>
    <w:basedOn w:val="Normal"/>
    <w:link w:val="Corpodetexto3Char"/>
    <w:rsid w:val="002779BD"/>
    <w:pPr>
      <w:widowControl/>
      <w:autoSpaceDE/>
      <w:autoSpaceDN/>
      <w:spacing w:after="120"/>
    </w:pPr>
    <w:rPr>
      <w:rFonts w:ascii="Times New Roman" w:eastAsia="Times New Roman" w:hAnsi="Times New Roman" w:cs="Times New Roman"/>
      <w:color w:val="000000"/>
      <w:sz w:val="16"/>
      <w:szCs w:val="16"/>
      <w:lang w:bidi="ar-SA"/>
    </w:rPr>
  </w:style>
  <w:style w:type="character" w:customStyle="1" w:styleId="Corpodetexto3Char">
    <w:name w:val="Corpo de texto 3 Char"/>
    <w:basedOn w:val="Fontepargpadro"/>
    <w:link w:val="Corpodetexto3"/>
    <w:rsid w:val="002779BD"/>
    <w:rPr>
      <w:rFonts w:ascii="Times New Roman" w:eastAsia="Times New Roman" w:hAnsi="Times New Roman" w:cs="Times New Roman"/>
      <w:color w:val="000000"/>
      <w:sz w:val="16"/>
      <w:szCs w:val="16"/>
      <w:lang w:eastAsia="pt-BR"/>
    </w:rPr>
  </w:style>
  <w:style w:type="character" w:styleId="Nmerodepgina">
    <w:name w:val="page number"/>
    <w:basedOn w:val="Fontepargpadro"/>
    <w:rsid w:val="002779B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2779BD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pt-BR" w:bidi="pt-BR"/>
    </w:rPr>
  </w:style>
  <w:style w:type="paragraph" w:styleId="Ttulo1">
    <w:name w:val="heading 1"/>
    <w:basedOn w:val="Normal"/>
    <w:link w:val="Ttulo1Char"/>
    <w:qFormat/>
    <w:rsid w:val="002779BD"/>
    <w:pPr>
      <w:spacing w:before="32"/>
      <w:ind w:left="260"/>
      <w:outlineLvl w:val="0"/>
    </w:pPr>
    <w:rPr>
      <w:rFonts w:ascii="Trebuchet MS" w:eastAsia="Trebuchet MS" w:hAnsi="Trebuchet MS" w:cs="Trebuchet MS"/>
      <w:b/>
      <w:bCs/>
      <w:sz w:val="36"/>
      <w:szCs w:val="36"/>
    </w:rPr>
  </w:style>
  <w:style w:type="paragraph" w:styleId="Ttulo2">
    <w:name w:val="heading 2"/>
    <w:basedOn w:val="Normal"/>
    <w:next w:val="Normal"/>
    <w:link w:val="Ttulo2Char"/>
    <w:qFormat/>
    <w:rsid w:val="002779BD"/>
    <w:pPr>
      <w:keepNext/>
      <w:widowControl/>
      <w:autoSpaceDE/>
      <w:autoSpaceDN/>
      <w:spacing w:before="240" w:after="60"/>
      <w:outlineLvl w:val="1"/>
    </w:pPr>
    <w:rPr>
      <w:rFonts w:eastAsia="Times New Roman"/>
      <w:b/>
      <w:bCs/>
      <w:i/>
      <w:iCs/>
      <w:color w:val="000000"/>
      <w:sz w:val="28"/>
      <w:szCs w:val="28"/>
      <w:lang w:bidi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C70C7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4C70C7"/>
  </w:style>
  <w:style w:type="paragraph" w:styleId="Rodap">
    <w:name w:val="footer"/>
    <w:basedOn w:val="Normal"/>
    <w:link w:val="RodapChar"/>
    <w:unhideWhenUsed/>
    <w:rsid w:val="004C70C7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rsid w:val="004C70C7"/>
  </w:style>
  <w:style w:type="paragraph" w:styleId="Textodebalo">
    <w:name w:val="Balloon Text"/>
    <w:basedOn w:val="Normal"/>
    <w:link w:val="TextodebaloChar"/>
    <w:uiPriority w:val="99"/>
    <w:semiHidden/>
    <w:unhideWhenUsed/>
    <w:rsid w:val="004C70C7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C70C7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uiPriority w:val="1"/>
    <w:rsid w:val="002779BD"/>
    <w:rPr>
      <w:rFonts w:ascii="Trebuchet MS" w:eastAsia="Trebuchet MS" w:hAnsi="Trebuchet MS" w:cs="Trebuchet MS"/>
      <w:b/>
      <w:bCs/>
      <w:sz w:val="36"/>
      <w:szCs w:val="36"/>
      <w:lang w:eastAsia="pt-BR" w:bidi="pt-BR"/>
    </w:rPr>
  </w:style>
  <w:style w:type="paragraph" w:styleId="Corpodetexto">
    <w:name w:val="Body Text"/>
    <w:basedOn w:val="Normal"/>
    <w:link w:val="CorpodetextoChar"/>
    <w:qFormat/>
    <w:rsid w:val="002779BD"/>
  </w:style>
  <w:style w:type="character" w:customStyle="1" w:styleId="CorpodetextoChar">
    <w:name w:val="Corpo de texto Char"/>
    <w:basedOn w:val="Fontepargpadro"/>
    <w:link w:val="Corpodetexto"/>
    <w:uiPriority w:val="1"/>
    <w:rsid w:val="002779BD"/>
    <w:rPr>
      <w:rFonts w:ascii="Arial" w:eastAsia="Arial" w:hAnsi="Arial" w:cs="Arial"/>
      <w:lang w:eastAsia="pt-BR" w:bidi="pt-BR"/>
    </w:rPr>
  </w:style>
  <w:style w:type="character" w:customStyle="1" w:styleId="Ttulo2Char">
    <w:name w:val="Título 2 Char"/>
    <w:basedOn w:val="Fontepargpadro"/>
    <w:link w:val="Ttulo2"/>
    <w:rsid w:val="002779BD"/>
    <w:rPr>
      <w:rFonts w:ascii="Arial" w:eastAsia="Times New Roman" w:hAnsi="Arial" w:cs="Arial"/>
      <w:b/>
      <w:bCs/>
      <w:i/>
      <w:iCs/>
      <w:color w:val="000000"/>
      <w:sz w:val="28"/>
      <w:szCs w:val="28"/>
      <w:lang w:eastAsia="pt-BR"/>
    </w:rPr>
  </w:style>
  <w:style w:type="paragraph" w:styleId="Ttulo">
    <w:name w:val="Title"/>
    <w:basedOn w:val="Normal"/>
    <w:link w:val="TtuloChar"/>
    <w:qFormat/>
    <w:rsid w:val="002779BD"/>
    <w:pPr>
      <w:widowControl/>
      <w:autoSpaceDE/>
      <w:autoSpaceDN/>
      <w:jc w:val="center"/>
    </w:pPr>
    <w:rPr>
      <w:rFonts w:ascii="Times New Roman" w:eastAsia="Times New Roman" w:hAnsi="Times New Roman" w:cs="Times New Roman"/>
      <w:b/>
      <w:color w:val="000000"/>
      <w:sz w:val="28"/>
      <w:szCs w:val="20"/>
      <w:lang w:bidi="ar-SA"/>
    </w:rPr>
  </w:style>
  <w:style w:type="character" w:customStyle="1" w:styleId="TtuloChar">
    <w:name w:val="Título Char"/>
    <w:basedOn w:val="Fontepargpadro"/>
    <w:link w:val="Ttulo"/>
    <w:rsid w:val="002779BD"/>
    <w:rPr>
      <w:rFonts w:ascii="Times New Roman" w:eastAsia="Times New Roman" w:hAnsi="Times New Roman" w:cs="Times New Roman"/>
      <w:b/>
      <w:color w:val="000000"/>
      <w:sz w:val="28"/>
      <w:szCs w:val="20"/>
      <w:lang w:eastAsia="pt-BR"/>
    </w:rPr>
  </w:style>
  <w:style w:type="paragraph" w:styleId="Subttulo">
    <w:name w:val="Subtitle"/>
    <w:basedOn w:val="Normal"/>
    <w:link w:val="SubttuloChar"/>
    <w:qFormat/>
    <w:rsid w:val="002779BD"/>
    <w:pPr>
      <w:widowControl/>
      <w:autoSpaceDE/>
      <w:autoSpaceDN/>
      <w:jc w:val="center"/>
    </w:pPr>
    <w:rPr>
      <w:rFonts w:ascii="Times New Roman" w:eastAsia="Times New Roman" w:hAnsi="Times New Roman" w:cs="Times New Roman"/>
      <w:b/>
      <w:color w:val="000000"/>
      <w:sz w:val="26"/>
      <w:szCs w:val="20"/>
      <w:lang w:bidi="ar-SA"/>
    </w:rPr>
  </w:style>
  <w:style w:type="character" w:customStyle="1" w:styleId="SubttuloChar">
    <w:name w:val="Subtítulo Char"/>
    <w:basedOn w:val="Fontepargpadro"/>
    <w:link w:val="Subttulo"/>
    <w:rsid w:val="002779BD"/>
    <w:rPr>
      <w:rFonts w:ascii="Times New Roman" w:eastAsia="Times New Roman" w:hAnsi="Times New Roman" w:cs="Times New Roman"/>
      <w:b/>
      <w:color w:val="000000"/>
      <w:sz w:val="26"/>
      <w:szCs w:val="20"/>
      <w:lang w:eastAsia="pt-BR"/>
    </w:rPr>
  </w:style>
  <w:style w:type="paragraph" w:styleId="MapadoDocumento">
    <w:name w:val="Document Map"/>
    <w:basedOn w:val="Normal"/>
    <w:link w:val="MapadoDocumentoChar"/>
    <w:semiHidden/>
    <w:rsid w:val="002779BD"/>
    <w:pPr>
      <w:widowControl/>
      <w:shd w:val="clear" w:color="auto" w:fill="000080"/>
      <w:autoSpaceDE/>
      <w:autoSpaceDN/>
    </w:pPr>
    <w:rPr>
      <w:rFonts w:ascii="Tahoma" w:eastAsia="Times New Roman" w:hAnsi="Tahoma" w:cs="Times New Roman"/>
      <w:color w:val="000000"/>
      <w:sz w:val="25"/>
      <w:szCs w:val="20"/>
      <w:lang w:bidi="ar-SA"/>
    </w:rPr>
  </w:style>
  <w:style w:type="character" w:customStyle="1" w:styleId="MapadoDocumentoChar">
    <w:name w:val="Mapa do Documento Char"/>
    <w:basedOn w:val="Fontepargpadro"/>
    <w:link w:val="MapadoDocumento"/>
    <w:semiHidden/>
    <w:rsid w:val="002779BD"/>
    <w:rPr>
      <w:rFonts w:ascii="Tahoma" w:eastAsia="Times New Roman" w:hAnsi="Tahoma" w:cs="Times New Roman"/>
      <w:color w:val="000000"/>
      <w:sz w:val="25"/>
      <w:szCs w:val="20"/>
      <w:shd w:val="clear" w:color="auto" w:fill="000080"/>
      <w:lang w:eastAsia="pt-BR"/>
    </w:rPr>
  </w:style>
  <w:style w:type="paragraph" w:styleId="Corpodetexto2">
    <w:name w:val="Body Text 2"/>
    <w:basedOn w:val="Normal"/>
    <w:link w:val="Corpodetexto2Char"/>
    <w:rsid w:val="002779BD"/>
    <w:pPr>
      <w:widowControl/>
      <w:autoSpaceDE/>
      <w:autoSpaceDN/>
      <w:jc w:val="both"/>
    </w:pPr>
    <w:rPr>
      <w:rFonts w:ascii="Times New Roman" w:eastAsia="Times New Roman" w:hAnsi="Times New Roman" w:cs="Times New Roman"/>
      <w:color w:val="000000"/>
      <w:sz w:val="26"/>
      <w:szCs w:val="20"/>
      <w:lang w:bidi="ar-SA"/>
    </w:rPr>
  </w:style>
  <w:style w:type="character" w:customStyle="1" w:styleId="Corpodetexto2Char">
    <w:name w:val="Corpo de texto 2 Char"/>
    <w:basedOn w:val="Fontepargpadro"/>
    <w:link w:val="Corpodetexto2"/>
    <w:rsid w:val="002779BD"/>
    <w:rPr>
      <w:rFonts w:ascii="Times New Roman" w:eastAsia="Times New Roman" w:hAnsi="Times New Roman" w:cs="Times New Roman"/>
      <w:color w:val="000000"/>
      <w:sz w:val="26"/>
      <w:szCs w:val="20"/>
      <w:lang w:eastAsia="pt-BR"/>
    </w:rPr>
  </w:style>
  <w:style w:type="paragraph" w:styleId="Corpodetexto3">
    <w:name w:val="Body Text 3"/>
    <w:basedOn w:val="Normal"/>
    <w:link w:val="Corpodetexto3Char"/>
    <w:rsid w:val="002779BD"/>
    <w:pPr>
      <w:widowControl/>
      <w:autoSpaceDE/>
      <w:autoSpaceDN/>
      <w:spacing w:after="120"/>
    </w:pPr>
    <w:rPr>
      <w:rFonts w:ascii="Times New Roman" w:eastAsia="Times New Roman" w:hAnsi="Times New Roman" w:cs="Times New Roman"/>
      <w:color w:val="000000"/>
      <w:sz w:val="16"/>
      <w:szCs w:val="16"/>
      <w:lang w:bidi="ar-SA"/>
    </w:rPr>
  </w:style>
  <w:style w:type="character" w:customStyle="1" w:styleId="Corpodetexto3Char">
    <w:name w:val="Corpo de texto 3 Char"/>
    <w:basedOn w:val="Fontepargpadro"/>
    <w:link w:val="Corpodetexto3"/>
    <w:rsid w:val="002779BD"/>
    <w:rPr>
      <w:rFonts w:ascii="Times New Roman" w:eastAsia="Times New Roman" w:hAnsi="Times New Roman" w:cs="Times New Roman"/>
      <w:color w:val="000000"/>
      <w:sz w:val="16"/>
      <w:szCs w:val="16"/>
      <w:lang w:eastAsia="pt-BR"/>
    </w:rPr>
  </w:style>
  <w:style w:type="character" w:styleId="Nmerodepgina">
    <w:name w:val="page number"/>
    <w:basedOn w:val="Fontepargpadro"/>
    <w:rsid w:val="002779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oleObject" Target="embeddings/oleObject1.bin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792</Words>
  <Characters>4278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ADRIANO</dc:creator>
  <cp:lastModifiedBy>LICITACAO03</cp:lastModifiedBy>
  <cp:revision>2</cp:revision>
  <cp:lastPrinted>2020-07-21T18:20:00Z</cp:lastPrinted>
  <dcterms:created xsi:type="dcterms:W3CDTF">2020-07-27T12:57:00Z</dcterms:created>
  <dcterms:modified xsi:type="dcterms:W3CDTF">2020-07-27T12:57:00Z</dcterms:modified>
</cp:coreProperties>
</file>